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6CE8E" w14:textId="77777777" w:rsidR="000312C7" w:rsidRDefault="00930838">
      <w:r>
        <w:t xml:space="preserve">SW 4830 </w:t>
      </w:r>
    </w:p>
    <w:p w14:paraId="3EF47721" w14:textId="77777777" w:rsidR="000312C7" w:rsidRDefault="000312C7" w:rsidP="000312C7">
      <w:r>
        <w:t>Fall 2016</w:t>
      </w:r>
    </w:p>
    <w:p w14:paraId="546B7FE7" w14:textId="6AE1F248" w:rsidR="000312C7" w:rsidRDefault="000312C7">
      <w:r>
        <w:t xml:space="preserve">Joanna K. </w:t>
      </w:r>
      <w:r w:rsidR="00930838">
        <w:t>Doran</w:t>
      </w:r>
    </w:p>
    <w:p w14:paraId="322E0EB4" w14:textId="3B16A433" w:rsidR="000312C7" w:rsidRDefault="000312C7">
      <w:r>
        <w:t>California State University, Los Angeles</w:t>
      </w:r>
    </w:p>
    <w:p w14:paraId="21BCDF6B" w14:textId="77777777" w:rsidR="00930838" w:rsidRDefault="00930838"/>
    <w:p w14:paraId="75F6FD27" w14:textId="33BA1D94" w:rsidR="000312C7" w:rsidRPr="00DA3EA5" w:rsidRDefault="000312C7" w:rsidP="000312C7">
      <w:pPr>
        <w:jc w:val="center"/>
        <w:rPr>
          <w:b/>
        </w:rPr>
      </w:pPr>
      <w:proofErr w:type="gramStart"/>
      <w:r w:rsidRPr="00DA3EA5">
        <w:rPr>
          <w:b/>
          <w:i/>
        </w:rPr>
        <w:t>Your</w:t>
      </w:r>
      <w:proofErr w:type="gramEnd"/>
      <w:r w:rsidRPr="00DA3EA5">
        <w:rPr>
          <w:b/>
          <w:i/>
        </w:rPr>
        <w:t xml:space="preserve"> Money, Your Goals</w:t>
      </w:r>
      <w:r w:rsidRPr="00DA3EA5">
        <w:rPr>
          <w:b/>
        </w:rPr>
        <w:t xml:space="preserve"> Toolkit Scavenger H</w:t>
      </w:r>
      <w:r w:rsidR="00930838" w:rsidRPr="00DA3EA5">
        <w:rPr>
          <w:b/>
        </w:rPr>
        <w:t>unt</w:t>
      </w:r>
    </w:p>
    <w:p w14:paraId="75074A4B" w14:textId="77777777" w:rsidR="000312C7" w:rsidRDefault="000312C7"/>
    <w:p w14:paraId="4E46AD34" w14:textId="436F509B" w:rsidR="00930838" w:rsidRPr="000312C7" w:rsidRDefault="00930838">
      <w:r w:rsidRPr="000312C7">
        <w:t>Based on C</w:t>
      </w:r>
      <w:r w:rsidR="000312C7" w:rsidRPr="000312C7">
        <w:t>onsumer Financial Protection Bureau’s</w:t>
      </w:r>
      <w:r w:rsidR="0069535B">
        <w:t xml:space="preserve"> training of </w:t>
      </w:r>
      <w:r w:rsidRPr="0069535B">
        <w:rPr>
          <w:i/>
        </w:rPr>
        <w:t>Y</w:t>
      </w:r>
      <w:r w:rsidR="000312C7" w:rsidRPr="0069535B">
        <w:rPr>
          <w:i/>
        </w:rPr>
        <w:t xml:space="preserve">our </w:t>
      </w:r>
      <w:r w:rsidRPr="0069535B">
        <w:rPr>
          <w:i/>
        </w:rPr>
        <w:t>M</w:t>
      </w:r>
      <w:r w:rsidR="000312C7" w:rsidRPr="0069535B">
        <w:rPr>
          <w:i/>
        </w:rPr>
        <w:t>oney, Your Goals</w:t>
      </w:r>
      <w:r w:rsidR="000312C7" w:rsidRPr="000312C7">
        <w:t xml:space="preserve"> (</w:t>
      </w:r>
      <w:hyperlink r:id="rId7" w:history="1">
        <w:r w:rsidR="000312C7" w:rsidRPr="000312C7">
          <w:rPr>
            <w:rStyle w:val="Hyperlink"/>
          </w:rPr>
          <w:t>http://files.consumerfinance.gov/f/YMYG-SS_Toolkit_Emp-2-18-16_508.pdf</w:t>
        </w:r>
      </w:hyperlink>
      <w:r w:rsidR="000312C7" w:rsidRPr="000312C7">
        <w:t>)</w:t>
      </w:r>
      <w:r w:rsidR="00415F31" w:rsidRPr="000312C7">
        <w:t>. Goal is for students to familiarize themselves in using the toolkit.</w:t>
      </w:r>
    </w:p>
    <w:p w14:paraId="7E32AC8B" w14:textId="77777777" w:rsidR="000312C7" w:rsidRDefault="000312C7" w:rsidP="000312C7"/>
    <w:p w14:paraId="0EB2D8C5" w14:textId="09776B19" w:rsidR="000312C7" w:rsidRDefault="000312C7" w:rsidP="000312C7">
      <w:r>
        <w:t>Instructions</w:t>
      </w:r>
      <w:r w:rsidR="0069535B">
        <w:t>:</w:t>
      </w:r>
    </w:p>
    <w:p w14:paraId="086F8D65" w14:textId="77777777" w:rsidR="00930838" w:rsidRDefault="00930838"/>
    <w:p w14:paraId="3A900594" w14:textId="30496443" w:rsidR="00930838" w:rsidRDefault="00930838">
      <w:r>
        <w:t xml:space="preserve">Warn students to bring their </w:t>
      </w:r>
      <w:r w:rsidRPr="0069535B">
        <w:rPr>
          <w:i/>
        </w:rPr>
        <w:t>Your Money</w:t>
      </w:r>
      <w:r w:rsidR="0069535B" w:rsidRPr="0069535B">
        <w:rPr>
          <w:i/>
        </w:rPr>
        <w:t xml:space="preserve">, </w:t>
      </w:r>
      <w:r w:rsidRPr="0069535B">
        <w:rPr>
          <w:i/>
        </w:rPr>
        <w:t>Your Goals</w:t>
      </w:r>
      <w:r>
        <w:t xml:space="preserve"> toolkits to class, for an extra credit assignment on one of the last days of class.</w:t>
      </w:r>
    </w:p>
    <w:p w14:paraId="4232C6D9" w14:textId="77777777" w:rsidR="00930838" w:rsidRDefault="00930838"/>
    <w:p w14:paraId="310342A2" w14:textId="77777777" w:rsidR="00930838" w:rsidRDefault="00930838">
      <w:r>
        <w:t>In class, divide class into small groups of about four. Explain that their job is to find answers as quickly as possible from the toolkit, and write these in on the blank sheet.</w:t>
      </w:r>
    </w:p>
    <w:p w14:paraId="6520057C" w14:textId="77777777" w:rsidR="00930838" w:rsidRDefault="00930838"/>
    <w:p w14:paraId="187F4E93" w14:textId="77777777" w:rsidR="00930838" w:rsidRDefault="00930838">
      <w:r>
        <w:t>When finished (about 20-30 minutes later), they pass their answers to another group for evaluation, and instructor distributes the answer sheet.</w:t>
      </w:r>
    </w:p>
    <w:p w14:paraId="66F61FC9" w14:textId="77777777" w:rsidR="00930838" w:rsidRDefault="00930838"/>
    <w:p w14:paraId="0B2E5FAE" w14:textId="77777777" w:rsidR="00930838" w:rsidRDefault="00930838">
      <w:r>
        <w:t>Corrected sheets are handed in for extra credit.</w:t>
      </w:r>
    </w:p>
    <w:p w14:paraId="0D193AC8" w14:textId="77777777" w:rsidR="00930838" w:rsidRDefault="00930838"/>
    <w:p w14:paraId="503BB8FC" w14:textId="77777777" w:rsidR="00D2220F" w:rsidRDefault="00930838">
      <w:r>
        <w:t xml:space="preserve">Discussion: </w:t>
      </w:r>
    </w:p>
    <w:p w14:paraId="6014AB47" w14:textId="77777777" w:rsidR="00D2220F" w:rsidRDefault="00D2220F"/>
    <w:p w14:paraId="1BF0B059" w14:textId="1E348666" w:rsidR="00930838" w:rsidRDefault="00930838">
      <w:r>
        <w:t>What did you notice? How likely you will be to use the toolkit? What would help?</w:t>
      </w:r>
    </w:p>
    <w:p w14:paraId="7BAA07D1" w14:textId="77777777" w:rsidR="00930838" w:rsidRDefault="00930838"/>
    <w:p w14:paraId="61043CBD" w14:textId="77777777" w:rsidR="00DA3EA5" w:rsidRDefault="00DA3EA5"/>
    <w:p w14:paraId="7A9AF679" w14:textId="77777777" w:rsidR="00DA3EA5" w:rsidRDefault="00DA3EA5"/>
    <w:p w14:paraId="25EE7BAA" w14:textId="77777777" w:rsidR="00DA3EA5" w:rsidRDefault="00DA3EA5"/>
    <w:p w14:paraId="490AFE67" w14:textId="77777777" w:rsidR="00DA3EA5" w:rsidRDefault="00DA3EA5"/>
    <w:p w14:paraId="45CE807F" w14:textId="77777777" w:rsidR="00DA3EA5" w:rsidRDefault="00DA3EA5"/>
    <w:p w14:paraId="1E246221" w14:textId="77777777" w:rsidR="00DA3EA5" w:rsidRDefault="00DA3EA5"/>
    <w:p w14:paraId="74D5453B" w14:textId="77777777" w:rsidR="00DA3EA5" w:rsidRDefault="00DA3EA5"/>
    <w:p w14:paraId="34CDDFF2" w14:textId="77777777" w:rsidR="00DA3EA5" w:rsidRDefault="00DA3EA5"/>
    <w:p w14:paraId="591515F6" w14:textId="77777777" w:rsidR="00DA3EA5" w:rsidRDefault="00DA3EA5"/>
    <w:p w14:paraId="18F87069" w14:textId="77777777" w:rsidR="00DA3EA5" w:rsidRDefault="00DA3EA5"/>
    <w:p w14:paraId="0DFD3128" w14:textId="77777777" w:rsidR="00DA3EA5" w:rsidRDefault="00DA3EA5"/>
    <w:p w14:paraId="45538A2C" w14:textId="77777777" w:rsidR="00DA3EA5" w:rsidRDefault="00DA3EA5"/>
    <w:p w14:paraId="30E88E21" w14:textId="77777777" w:rsidR="00DA3EA5" w:rsidRDefault="00DA3EA5"/>
    <w:p w14:paraId="64A16127" w14:textId="77777777" w:rsidR="00DA3EA5" w:rsidRDefault="00DA3EA5"/>
    <w:p w14:paraId="1E18F4DB" w14:textId="77777777" w:rsidR="00DA3EA5" w:rsidRDefault="00DA3EA5"/>
    <w:p w14:paraId="3E762750" w14:textId="77777777" w:rsidR="00DA3EA5" w:rsidRDefault="00DA3EA5"/>
    <w:p w14:paraId="55CEF2EA" w14:textId="77777777" w:rsidR="00DA3EA5" w:rsidRDefault="00DA3EA5"/>
    <w:p w14:paraId="7F49E674" w14:textId="77777777" w:rsidR="00DA3EA5" w:rsidRDefault="00DA3EA5"/>
    <w:tbl>
      <w:tblPr>
        <w:tblStyle w:val="TableGrid"/>
        <w:tblW w:w="0" w:type="auto"/>
        <w:tblLook w:val="04A0" w:firstRow="1" w:lastRow="0" w:firstColumn="1" w:lastColumn="0" w:noHBand="0" w:noVBand="1"/>
      </w:tblPr>
      <w:tblGrid>
        <w:gridCol w:w="3749"/>
        <w:gridCol w:w="5601"/>
      </w:tblGrid>
      <w:tr w:rsidR="00DA3EA5" w14:paraId="6D960094" w14:textId="77777777" w:rsidTr="009C6133">
        <w:tc>
          <w:tcPr>
            <w:tcW w:w="9576" w:type="dxa"/>
            <w:gridSpan w:val="2"/>
          </w:tcPr>
          <w:p w14:paraId="1D0AB4B7" w14:textId="77777777" w:rsidR="00DA3EA5" w:rsidRPr="004C3C2F" w:rsidRDefault="00DA3EA5" w:rsidP="009C6133">
            <w:pPr>
              <w:rPr>
                <w:b/>
              </w:rPr>
            </w:pPr>
            <w:bookmarkStart w:id="0" w:name="_GoBack" w:colFirst="0" w:colLast="0"/>
            <w:r w:rsidRPr="004C3C2F">
              <w:rPr>
                <w:b/>
              </w:rPr>
              <w:lastRenderedPageBreak/>
              <w:t>Where would you start if your friend or client...</w:t>
            </w:r>
          </w:p>
          <w:p w14:paraId="3EC3836F" w14:textId="77777777" w:rsidR="00DA3EA5" w:rsidRDefault="00DA3EA5" w:rsidP="009C6133"/>
        </w:tc>
      </w:tr>
      <w:tr w:rsidR="00DA3EA5" w14:paraId="548C0A68" w14:textId="77777777" w:rsidTr="009C6133">
        <w:trPr>
          <w:trHeight w:val="1070"/>
        </w:trPr>
        <w:tc>
          <w:tcPr>
            <w:tcW w:w="3798" w:type="dxa"/>
          </w:tcPr>
          <w:p w14:paraId="2EA12401" w14:textId="77777777" w:rsidR="00DA3EA5" w:rsidRPr="004C3C2F" w:rsidRDefault="00DA3EA5" w:rsidP="00DA3EA5">
            <w:pPr>
              <w:numPr>
                <w:ilvl w:val="0"/>
                <w:numId w:val="1"/>
              </w:numPr>
            </w:pPr>
            <w:r w:rsidRPr="004C3C2F">
              <w:t>Felt overwhelmed by debt?</w:t>
            </w:r>
          </w:p>
          <w:p w14:paraId="76EF061D" w14:textId="77777777" w:rsidR="00DA3EA5" w:rsidRDefault="00DA3EA5" w:rsidP="009C6133"/>
        </w:tc>
        <w:tc>
          <w:tcPr>
            <w:tcW w:w="5778" w:type="dxa"/>
          </w:tcPr>
          <w:p w14:paraId="4ACA78E0" w14:textId="77777777" w:rsidR="00DA3EA5" w:rsidRDefault="00DA3EA5" w:rsidP="009C6133"/>
        </w:tc>
      </w:tr>
      <w:tr w:rsidR="00DA3EA5" w14:paraId="565F5724" w14:textId="77777777" w:rsidTr="009C6133">
        <w:trPr>
          <w:trHeight w:val="1250"/>
        </w:trPr>
        <w:tc>
          <w:tcPr>
            <w:tcW w:w="3798" w:type="dxa"/>
          </w:tcPr>
          <w:p w14:paraId="1B781A3D" w14:textId="77777777" w:rsidR="00DA3EA5" w:rsidRPr="005C1A95" w:rsidRDefault="00DA3EA5" w:rsidP="00DA3EA5">
            <w:pPr>
              <w:numPr>
                <w:ilvl w:val="0"/>
                <w:numId w:val="1"/>
              </w:numPr>
            </w:pPr>
            <w:r w:rsidRPr="005C1A95">
              <w:t>Felt like she couldn’t make ends meet?</w:t>
            </w:r>
          </w:p>
        </w:tc>
        <w:tc>
          <w:tcPr>
            <w:tcW w:w="5778" w:type="dxa"/>
          </w:tcPr>
          <w:p w14:paraId="6993638F" w14:textId="77777777" w:rsidR="00DA3EA5" w:rsidRDefault="00DA3EA5" w:rsidP="009C6133"/>
        </w:tc>
      </w:tr>
      <w:tr w:rsidR="00DA3EA5" w14:paraId="57771772" w14:textId="77777777" w:rsidTr="009C6133">
        <w:trPr>
          <w:trHeight w:val="1250"/>
        </w:trPr>
        <w:tc>
          <w:tcPr>
            <w:tcW w:w="3798" w:type="dxa"/>
          </w:tcPr>
          <w:p w14:paraId="229ED307" w14:textId="77777777" w:rsidR="00DA3EA5" w:rsidRPr="005C1A95" w:rsidRDefault="00DA3EA5" w:rsidP="00DA3EA5">
            <w:pPr>
              <w:numPr>
                <w:ilvl w:val="0"/>
                <w:numId w:val="1"/>
              </w:numPr>
            </w:pPr>
            <w:r w:rsidRPr="005C1A95">
              <w:t>Wants to buy a car and get the best rate she can for the money she must borrow?</w:t>
            </w:r>
          </w:p>
        </w:tc>
        <w:tc>
          <w:tcPr>
            <w:tcW w:w="5778" w:type="dxa"/>
          </w:tcPr>
          <w:p w14:paraId="421269F1" w14:textId="77777777" w:rsidR="00DA3EA5" w:rsidRDefault="00DA3EA5" w:rsidP="009C6133"/>
        </w:tc>
      </w:tr>
      <w:tr w:rsidR="00DA3EA5" w14:paraId="566E3C2B" w14:textId="77777777" w:rsidTr="009C6133">
        <w:trPr>
          <w:trHeight w:val="1160"/>
        </w:trPr>
        <w:tc>
          <w:tcPr>
            <w:tcW w:w="3798" w:type="dxa"/>
          </w:tcPr>
          <w:p w14:paraId="0ECB428A" w14:textId="77777777" w:rsidR="00DA3EA5" w:rsidRPr="005C1A95" w:rsidRDefault="00DA3EA5" w:rsidP="00DA3EA5">
            <w:pPr>
              <w:numPr>
                <w:ilvl w:val="0"/>
                <w:numId w:val="1"/>
              </w:numPr>
            </w:pPr>
            <w:r w:rsidRPr="005C1A95">
              <w:t>Wants to understand direct deposit and payroll cards?</w:t>
            </w:r>
          </w:p>
        </w:tc>
        <w:tc>
          <w:tcPr>
            <w:tcW w:w="5778" w:type="dxa"/>
          </w:tcPr>
          <w:p w14:paraId="26C45E9C" w14:textId="77777777" w:rsidR="00DA3EA5" w:rsidRDefault="00DA3EA5" w:rsidP="009C6133"/>
        </w:tc>
      </w:tr>
      <w:tr w:rsidR="00DA3EA5" w14:paraId="322083D1" w14:textId="77777777" w:rsidTr="009C6133">
        <w:trPr>
          <w:trHeight w:val="1151"/>
        </w:trPr>
        <w:tc>
          <w:tcPr>
            <w:tcW w:w="3798" w:type="dxa"/>
          </w:tcPr>
          <w:p w14:paraId="5E0731FC" w14:textId="77777777" w:rsidR="00DA3EA5" w:rsidRPr="005C1A95" w:rsidRDefault="00DA3EA5" w:rsidP="00DA3EA5">
            <w:pPr>
              <w:numPr>
                <w:ilvl w:val="0"/>
                <w:numId w:val="1"/>
              </w:numPr>
            </w:pPr>
            <w:r w:rsidRPr="005C1A95">
              <w:t>May qualify for E</w:t>
            </w:r>
            <w:r>
              <w:t>arned Income Tax Credit (E</w:t>
            </w:r>
            <w:r w:rsidRPr="005C1A95">
              <w:t>ITC</w:t>
            </w:r>
            <w:r>
              <w:t>)</w:t>
            </w:r>
            <w:r w:rsidRPr="005C1A95">
              <w:t>?</w:t>
            </w:r>
          </w:p>
        </w:tc>
        <w:tc>
          <w:tcPr>
            <w:tcW w:w="5778" w:type="dxa"/>
          </w:tcPr>
          <w:p w14:paraId="55156DC2" w14:textId="77777777" w:rsidR="00DA3EA5" w:rsidRDefault="00DA3EA5" w:rsidP="009C6133"/>
        </w:tc>
      </w:tr>
      <w:tr w:rsidR="00DA3EA5" w14:paraId="24C3DA21" w14:textId="77777777" w:rsidTr="009C6133">
        <w:tc>
          <w:tcPr>
            <w:tcW w:w="3798" w:type="dxa"/>
          </w:tcPr>
          <w:p w14:paraId="246DC8B0" w14:textId="77777777" w:rsidR="00DA3EA5" w:rsidRPr="005C1A95" w:rsidRDefault="00DA3EA5" w:rsidP="00DA3EA5">
            <w:pPr>
              <w:numPr>
                <w:ilvl w:val="0"/>
                <w:numId w:val="1"/>
              </w:numPr>
            </w:pPr>
            <w:r w:rsidRPr="005C1A95">
              <w:t>Has used high-cost credit products in the past and wants to avoid these in the future?</w:t>
            </w:r>
          </w:p>
        </w:tc>
        <w:tc>
          <w:tcPr>
            <w:tcW w:w="5778" w:type="dxa"/>
          </w:tcPr>
          <w:p w14:paraId="22B8C0A9" w14:textId="77777777" w:rsidR="00DA3EA5" w:rsidRDefault="00DA3EA5" w:rsidP="009C6133"/>
        </w:tc>
      </w:tr>
      <w:tr w:rsidR="00DA3EA5" w14:paraId="2EC7DA11" w14:textId="77777777" w:rsidTr="009C6133">
        <w:trPr>
          <w:trHeight w:val="1124"/>
        </w:trPr>
        <w:tc>
          <w:tcPr>
            <w:tcW w:w="3798" w:type="dxa"/>
          </w:tcPr>
          <w:p w14:paraId="0893E973" w14:textId="77777777" w:rsidR="00DA3EA5" w:rsidRPr="005C1A95" w:rsidRDefault="00DA3EA5" w:rsidP="00DA3EA5">
            <w:pPr>
              <w:numPr>
                <w:ilvl w:val="0"/>
                <w:numId w:val="1"/>
              </w:numPr>
            </w:pPr>
            <w:r w:rsidRPr="005C1A95">
              <w:t>Wants to make changes but does not have clear goals?</w:t>
            </w:r>
          </w:p>
        </w:tc>
        <w:tc>
          <w:tcPr>
            <w:tcW w:w="5778" w:type="dxa"/>
          </w:tcPr>
          <w:p w14:paraId="2D6FA2DE" w14:textId="77777777" w:rsidR="00DA3EA5" w:rsidRDefault="00DA3EA5" w:rsidP="009C6133"/>
        </w:tc>
      </w:tr>
      <w:tr w:rsidR="00DA3EA5" w14:paraId="6A368BB7" w14:textId="77777777" w:rsidTr="009C6133">
        <w:trPr>
          <w:trHeight w:val="1142"/>
        </w:trPr>
        <w:tc>
          <w:tcPr>
            <w:tcW w:w="3798" w:type="dxa"/>
          </w:tcPr>
          <w:p w14:paraId="44059997" w14:textId="77777777" w:rsidR="00DA3EA5" w:rsidRPr="005C1A95" w:rsidRDefault="00DA3EA5" w:rsidP="00DA3EA5">
            <w:pPr>
              <w:numPr>
                <w:ilvl w:val="0"/>
                <w:numId w:val="1"/>
              </w:numPr>
            </w:pPr>
            <w:r w:rsidRPr="005C1A95">
              <w:t>Has many financial issues, and you don’t know where to start?</w:t>
            </w:r>
          </w:p>
        </w:tc>
        <w:tc>
          <w:tcPr>
            <w:tcW w:w="5778" w:type="dxa"/>
          </w:tcPr>
          <w:p w14:paraId="25E20069" w14:textId="77777777" w:rsidR="00DA3EA5" w:rsidRDefault="00DA3EA5" w:rsidP="009C6133"/>
        </w:tc>
      </w:tr>
      <w:tr w:rsidR="00DA3EA5" w14:paraId="39481DBE" w14:textId="77777777" w:rsidTr="009C6133">
        <w:trPr>
          <w:trHeight w:val="1169"/>
        </w:trPr>
        <w:tc>
          <w:tcPr>
            <w:tcW w:w="3798" w:type="dxa"/>
          </w:tcPr>
          <w:p w14:paraId="499AE7F0" w14:textId="77777777" w:rsidR="00DA3EA5" w:rsidRPr="005C1A95" w:rsidRDefault="00DA3EA5" w:rsidP="00DA3EA5">
            <w:pPr>
              <w:numPr>
                <w:ilvl w:val="0"/>
                <w:numId w:val="1"/>
              </w:numPr>
            </w:pPr>
            <w:r w:rsidRPr="005C1A95">
              <w:t>Has no savings but wants to start?</w:t>
            </w:r>
          </w:p>
        </w:tc>
        <w:tc>
          <w:tcPr>
            <w:tcW w:w="5778" w:type="dxa"/>
          </w:tcPr>
          <w:p w14:paraId="56C0B0B6" w14:textId="77777777" w:rsidR="00DA3EA5" w:rsidRDefault="00DA3EA5" w:rsidP="009C6133"/>
        </w:tc>
      </w:tr>
      <w:tr w:rsidR="00DA3EA5" w14:paraId="42D598B2" w14:textId="77777777" w:rsidTr="009C6133">
        <w:trPr>
          <w:trHeight w:val="1250"/>
        </w:trPr>
        <w:tc>
          <w:tcPr>
            <w:tcW w:w="3798" w:type="dxa"/>
          </w:tcPr>
          <w:p w14:paraId="1EA9E3E2" w14:textId="77777777" w:rsidR="00DA3EA5" w:rsidRDefault="00DA3EA5" w:rsidP="00DA3EA5">
            <w:pPr>
              <w:pStyle w:val="ListParagraph"/>
              <w:numPr>
                <w:ilvl w:val="0"/>
                <w:numId w:val="1"/>
              </w:numPr>
            </w:pPr>
            <w:r w:rsidRPr="005C1A95">
              <w:t>Wants to open an account but doesn’t know what kind of account or where</w:t>
            </w:r>
            <w:r>
              <w:t>?</w:t>
            </w:r>
          </w:p>
        </w:tc>
        <w:tc>
          <w:tcPr>
            <w:tcW w:w="5778" w:type="dxa"/>
          </w:tcPr>
          <w:p w14:paraId="7698111E" w14:textId="77777777" w:rsidR="00DA3EA5" w:rsidRDefault="00DA3EA5" w:rsidP="009C6133"/>
        </w:tc>
      </w:tr>
      <w:bookmarkEnd w:id="0"/>
    </w:tbl>
    <w:p w14:paraId="511ADC1D" w14:textId="77777777" w:rsidR="00DA3EA5" w:rsidRDefault="00DA3EA5"/>
    <w:p w14:paraId="0E7B14A3" w14:textId="77777777" w:rsidR="00DA3EA5" w:rsidRDefault="00DA3EA5"/>
    <w:tbl>
      <w:tblPr>
        <w:tblStyle w:val="TableGrid"/>
        <w:tblW w:w="0" w:type="auto"/>
        <w:tblLook w:val="04A0" w:firstRow="1" w:lastRow="0" w:firstColumn="1" w:lastColumn="0" w:noHBand="0" w:noVBand="1"/>
      </w:tblPr>
      <w:tblGrid>
        <w:gridCol w:w="3731"/>
        <w:gridCol w:w="5619"/>
      </w:tblGrid>
      <w:tr w:rsidR="00DA3EA5" w14:paraId="385404A9" w14:textId="77777777" w:rsidTr="009C6133">
        <w:tc>
          <w:tcPr>
            <w:tcW w:w="9576" w:type="dxa"/>
            <w:gridSpan w:val="2"/>
          </w:tcPr>
          <w:p w14:paraId="707AC16C" w14:textId="77777777" w:rsidR="00DA3EA5" w:rsidRPr="004C3C2F" w:rsidRDefault="00DA3EA5" w:rsidP="009C6133">
            <w:pPr>
              <w:rPr>
                <w:b/>
              </w:rPr>
            </w:pPr>
            <w:r w:rsidRPr="004C3C2F">
              <w:rPr>
                <w:b/>
              </w:rPr>
              <w:t>Where would you start if your friend or client...</w:t>
            </w:r>
          </w:p>
          <w:p w14:paraId="305B4432" w14:textId="77777777" w:rsidR="00DA3EA5" w:rsidRDefault="00DA3EA5" w:rsidP="009C6133"/>
        </w:tc>
      </w:tr>
      <w:tr w:rsidR="00DA3EA5" w14:paraId="7CD41059" w14:textId="77777777" w:rsidTr="009C6133">
        <w:trPr>
          <w:trHeight w:val="593"/>
        </w:trPr>
        <w:tc>
          <w:tcPr>
            <w:tcW w:w="3798" w:type="dxa"/>
          </w:tcPr>
          <w:p w14:paraId="0A43A0B6" w14:textId="77777777" w:rsidR="00DA3EA5" w:rsidRDefault="00DA3EA5" w:rsidP="00DA3EA5">
            <w:pPr>
              <w:numPr>
                <w:ilvl w:val="0"/>
                <w:numId w:val="12"/>
              </w:numPr>
            </w:pPr>
            <w:r w:rsidRPr="004C3C2F">
              <w:t>Felt overwhelmed by debt?</w:t>
            </w:r>
          </w:p>
        </w:tc>
        <w:tc>
          <w:tcPr>
            <w:tcW w:w="5778" w:type="dxa"/>
          </w:tcPr>
          <w:p w14:paraId="5F792D5F" w14:textId="77777777" w:rsidR="00DA3EA5" w:rsidRPr="002D172E" w:rsidRDefault="00DA3EA5" w:rsidP="00DA3EA5">
            <w:pPr>
              <w:pStyle w:val="ListParagraph"/>
              <w:numPr>
                <w:ilvl w:val="0"/>
                <w:numId w:val="11"/>
              </w:numPr>
            </w:pPr>
            <w:r w:rsidRPr="002D172E">
              <w:t>Module 6, Tool 3</w:t>
            </w:r>
            <w:r>
              <w:t xml:space="preserve">: </w:t>
            </w:r>
            <w:r w:rsidRPr="002D172E">
              <w:t>Reducing Debt Worksheet (Page 219)</w:t>
            </w:r>
          </w:p>
          <w:p w14:paraId="46CE8BC0" w14:textId="77777777" w:rsidR="00DA3EA5" w:rsidRDefault="00DA3EA5" w:rsidP="009C6133"/>
        </w:tc>
      </w:tr>
      <w:tr w:rsidR="00DA3EA5" w14:paraId="17BD67DA" w14:textId="77777777" w:rsidTr="009C6133">
        <w:trPr>
          <w:trHeight w:val="1250"/>
        </w:trPr>
        <w:tc>
          <w:tcPr>
            <w:tcW w:w="3798" w:type="dxa"/>
          </w:tcPr>
          <w:p w14:paraId="6E843119" w14:textId="77777777" w:rsidR="00DA3EA5" w:rsidRPr="005C1A95" w:rsidRDefault="00DA3EA5" w:rsidP="00DA3EA5">
            <w:pPr>
              <w:numPr>
                <w:ilvl w:val="0"/>
                <w:numId w:val="12"/>
              </w:numPr>
            </w:pPr>
            <w:r w:rsidRPr="005C1A95">
              <w:t>Felt like she couldn’t make ends meet?</w:t>
            </w:r>
          </w:p>
        </w:tc>
        <w:tc>
          <w:tcPr>
            <w:tcW w:w="5778" w:type="dxa"/>
          </w:tcPr>
          <w:p w14:paraId="605C7534" w14:textId="77777777" w:rsidR="00DA3EA5" w:rsidRPr="002D172E" w:rsidRDefault="00DA3EA5" w:rsidP="009C6133">
            <w:r>
              <w:t>(ANY OF THESE ANSWERS IS</w:t>
            </w:r>
            <w:r w:rsidRPr="002D172E">
              <w:t xml:space="preserve"> ACCEPTABLE) </w:t>
            </w:r>
          </w:p>
          <w:p w14:paraId="56094619" w14:textId="77777777" w:rsidR="00DA3EA5" w:rsidRPr="002D172E" w:rsidRDefault="00DA3EA5" w:rsidP="00DA3EA5">
            <w:pPr>
              <w:pStyle w:val="ListParagraph"/>
              <w:numPr>
                <w:ilvl w:val="0"/>
                <w:numId w:val="2"/>
              </w:numPr>
            </w:pPr>
            <w:r w:rsidRPr="002D172E">
              <w:t>Module 3, Tool 3</w:t>
            </w:r>
            <w:r>
              <w:t>:</w:t>
            </w:r>
            <w:r w:rsidRPr="002D172E">
              <w:t xml:space="preserve"> Ways to Increase Income and Resources (Page 131)</w:t>
            </w:r>
          </w:p>
          <w:p w14:paraId="3CD310BD" w14:textId="77777777" w:rsidR="00DA3EA5" w:rsidRPr="002D172E" w:rsidRDefault="00DA3EA5" w:rsidP="00DA3EA5">
            <w:pPr>
              <w:pStyle w:val="ListParagraph"/>
              <w:numPr>
                <w:ilvl w:val="0"/>
                <w:numId w:val="2"/>
              </w:numPr>
            </w:pPr>
            <w:r w:rsidRPr="002D172E">
              <w:t>Module 4, Tool 1</w:t>
            </w:r>
            <w:r>
              <w:t>:</w:t>
            </w:r>
            <w:r w:rsidRPr="002D172E">
              <w:t xml:space="preserve"> Spending Tracker</w:t>
            </w:r>
            <w:r>
              <w:t xml:space="preserve"> (Page 143); Tool </w:t>
            </w:r>
            <w:r w:rsidRPr="002D172E">
              <w:t>4</w:t>
            </w:r>
            <w:r>
              <w:t>:</w:t>
            </w:r>
            <w:r w:rsidRPr="002D172E">
              <w:t xml:space="preserve"> Strategies for Cutting Expenses</w:t>
            </w:r>
            <w:r>
              <w:t xml:space="preserve"> (Page 157); </w:t>
            </w:r>
            <w:r w:rsidRPr="002D172E">
              <w:t xml:space="preserve">and </w:t>
            </w:r>
            <w:r>
              <w:t xml:space="preserve">Tool </w:t>
            </w:r>
            <w:r w:rsidRPr="002D172E">
              <w:t>5</w:t>
            </w:r>
            <w:r>
              <w:t xml:space="preserve">: </w:t>
            </w:r>
            <w:r w:rsidRPr="002D172E">
              <w:t>When Cash Is Short (</w:t>
            </w:r>
            <w:r>
              <w:t xml:space="preserve">Page </w:t>
            </w:r>
            <w:r w:rsidRPr="002D172E">
              <w:t>163)</w:t>
            </w:r>
          </w:p>
          <w:p w14:paraId="0835EC78" w14:textId="77777777" w:rsidR="00DA3EA5" w:rsidRDefault="00DA3EA5" w:rsidP="00DA3EA5">
            <w:pPr>
              <w:pStyle w:val="ListParagraph"/>
              <w:numPr>
                <w:ilvl w:val="0"/>
                <w:numId w:val="2"/>
              </w:numPr>
            </w:pPr>
            <w:r>
              <w:t>Module 5, Tool</w:t>
            </w:r>
            <w:r w:rsidRPr="002D172E">
              <w:t xml:space="preserve"> 1</w:t>
            </w:r>
            <w:r>
              <w:t xml:space="preserve">: </w:t>
            </w:r>
            <w:r w:rsidRPr="002D172E">
              <w:t>Cash Flow Budget</w:t>
            </w:r>
            <w:r>
              <w:t xml:space="preserve"> (Page 169); Tool </w:t>
            </w:r>
            <w:r w:rsidRPr="002D172E">
              <w:t>2</w:t>
            </w:r>
            <w:r>
              <w:t xml:space="preserve">: </w:t>
            </w:r>
            <w:r w:rsidRPr="002D172E">
              <w:t>Cash Flow Calendar</w:t>
            </w:r>
            <w:r>
              <w:t xml:space="preserve"> (Page 179); and Tool </w:t>
            </w:r>
            <w:r w:rsidRPr="002D172E">
              <w:t>3</w:t>
            </w:r>
            <w:r>
              <w:t xml:space="preserve">: </w:t>
            </w:r>
            <w:r w:rsidRPr="002D172E">
              <w:t>Improving Cash Flow Checklist (Page</w:t>
            </w:r>
            <w:r>
              <w:t xml:space="preserve"> </w:t>
            </w:r>
            <w:r w:rsidRPr="002D172E">
              <w:t>183)</w:t>
            </w:r>
          </w:p>
        </w:tc>
      </w:tr>
      <w:tr w:rsidR="00DA3EA5" w14:paraId="3648C987" w14:textId="77777777" w:rsidTr="009C6133">
        <w:trPr>
          <w:trHeight w:val="1250"/>
        </w:trPr>
        <w:tc>
          <w:tcPr>
            <w:tcW w:w="3798" w:type="dxa"/>
          </w:tcPr>
          <w:p w14:paraId="5845C8C5" w14:textId="77777777" w:rsidR="00DA3EA5" w:rsidRPr="005C1A95" w:rsidRDefault="00DA3EA5" w:rsidP="00DA3EA5">
            <w:pPr>
              <w:numPr>
                <w:ilvl w:val="0"/>
                <w:numId w:val="12"/>
              </w:numPr>
            </w:pPr>
            <w:r w:rsidRPr="005C1A95">
              <w:t>Wants to buy a car and get the best rate she can for the money she must borrow?</w:t>
            </w:r>
          </w:p>
        </w:tc>
        <w:tc>
          <w:tcPr>
            <w:tcW w:w="5778" w:type="dxa"/>
          </w:tcPr>
          <w:p w14:paraId="08341EB6" w14:textId="77777777" w:rsidR="00DA3EA5" w:rsidRDefault="00DA3EA5" w:rsidP="00DA3EA5">
            <w:pPr>
              <w:numPr>
                <w:ilvl w:val="1"/>
                <w:numId w:val="3"/>
              </w:numPr>
            </w:pPr>
            <w:r w:rsidRPr="00824960">
              <w:t>Module 1, Tool 3</w:t>
            </w:r>
            <w:r>
              <w:t>:</w:t>
            </w:r>
            <w:r w:rsidRPr="00824960">
              <w:t xml:space="preserve"> Buying a Car (Page 73)</w:t>
            </w:r>
          </w:p>
          <w:p w14:paraId="528AEA3B" w14:textId="77777777" w:rsidR="00DA3EA5" w:rsidRDefault="00DA3EA5" w:rsidP="00DA3EA5">
            <w:pPr>
              <w:numPr>
                <w:ilvl w:val="1"/>
                <w:numId w:val="3"/>
              </w:numPr>
            </w:pPr>
            <w:r w:rsidRPr="00824960">
              <w:t>Module 7, Tool 3</w:t>
            </w:r>
            <w:r>
              <w:t>:</w:t>
            </w:r>
            <w:r w:rsidRPr="00824960">
              <w:t xml:space="preserve"> Improving Your Credit Reports and Scores (Page 273</w:t>
            </w:r>
            <w:r>
              <w:t>)</w:t>
            </w:r>
          </w:p>
        </w:tc>
      </w:tr>
      <w:tr w:rsidR="00DA3EA5" w14:paraId="7E29B16F" w14:textId="77777777" w:rsidTr="009C6133">
        <w:trPr>
          <w:trHeight w:val="692"/>
        </w:trPr>
        <w:tc>
          <w:tcPr>
            <w:tcW w:w="3798" w:type="dxa"/>
          </w:tcPr>
          <w:p w14:paraId="21680FB2" w14:textId="77777777" w:rsidR="00DA3EA5" w:rsidRPr="005C1A95" w:rsidRDefault="00DA3EA5" w:rsidP="00DA3EA5">
            <w:pPr>
              <w:numPr>
                <w:ilvl w:val="0"/>
                <w:numId w:val="12"/>
              </w:numPr>
            </w:pPr>
            <w:r w:rsidRPr="005C1A95">
              <w:t>Wants to understand direct deposit and payroll cards?</w:t>
            </w:r>
          </w:p>
        </w:tc>
        <w:tc>
          <w:tcPr>
            <w:tcW w:w="5778" w:type="dxa"/>
          </w:tcPr>
          <w:p w14:paraId="302ED65D" w14:textId="77777777" w:rsidR="00DA3EA5" w:rsidRPr="00824960" w:rsidRDefault="00DA3EA5" w:rsidP="00DA3EA5">
            <w:pPr>
              <w:numPr>
                <w:ilvl w:val="1"/>
                <w:numId w:val="4"/>
              </w:numPr>
            </w:pPr>
            <w:r>
              <w:t>Module 3, Tool 2:</w:t>
            </w:r>
            <w:r w:rsidRPr="00824960">
              <w:t xml:space="preserve"> Ways to Increase Income and Resources (Page 131)</w:t>
            </w:r>
          </w:p>
          <w:p w14:paraId="0FE27831" w14:textId="77777777" w:rsidR="00DA3EA5" w:rsidRDefault="00DA3EA5" w:rsidP="009C6133"/>
        </w:tc>
      </w:tr>
      <w:tr w:rsidR="00DA3EA5" w14:paraId="6869974B" w14:textId="77777777" w:rsidTr="009C6133">
        <w:trPr>
          <w:trHeight w:val="728"/>
        </w:trPr>
        <w:tc>
          <w:tcPr>
            <w:tcW w:w="3798" w:type="dxa"/>
          </w:tcPr>
          <w:p w14:paraId="2088F406" w14:textId="77777777" w:rsidR="00DA3EA5" w:rsidRPr="005C1A95" w:rsidRDefault="00DA3EA5" w:rsidP="00DA3EA5">
            <w:pPr>
              <w:numPr>
                <w:ilvl w:val="0"/>
                <w:numId w:val="12"/>
              </w:numPr>
            </w:pPr>
            <w:r w:rsidRPr="005C1A95">
              <w:t>May qualify for E</w:t>
            </w:r>
            <w:r>
              <w:t>arned Income Tax Credit (E</w:t>
            </w:r>
            <w:r w:rsidRPr="005C1A95">
              <w:t>ITC</w:t>
            </w:r>
            <w:r>
              <w:t>)</w:t>
            </w:r>
            <w:r w:rsidRPr="005C1A95">
              <w:t>?</w:t>
            </w:r>
          </w:p>
        </w:tc>
        <w:tc>
          <w:tcPr>
            <w:tcW w:w="5778" w:type="dxa"/>
          </w:tcPr>
          <w:p w14:paraId="41065808" w14:textId="77777777" w:rsidR="00DA3EA5" w:rsidRPr="00824960" w:rsidRDefault="00DA3EA5" w:rsidP="00DA3EA5">
            <w:pPr>
              <w:numPr>
                <w:ilvl w:val="1"/>
                <w:numId w:val="5"/>
              </w:numPr>
            </w:pPr>
            <w:r w:rsidRPr="00824960">
              <w:t>Module 2, Tool 4</w:t>
            </w:r>
            <w:r>
              <w:t>:</w:t>
            </w:r>
            <w:r w:rsidRPr="00824960">
              <w:t xml:space="preserve"> Increasing Your Income Through Tax Credits (Page 109)</w:t>
            </w:r>
          </w:p>
          <w:p w14:paraId="2B6BFA2F" w14:textId="77777777" w:rsidR="00DA3EA5" w:rsidRDefault="00DA3EA5" w:rsidP="009C6133"/>
        </w:tc>
      </w:tr>
      <w:tr w:rsidR="00DA3EA5" w14:paraId="3D37570D" w14:textId="77777777" w:rsidTr="009C6133">
        <w:trPr>
          <w:trHeight w:val="1817"/>
        </w:trPr>
        <w:tc>
          <w:tcPr>
            <w:tcW w:w="3798" w:type="dxa"/>
          </w:tcPr>
          <w:p w14:paraId="35DDF742" w14:textId="77777777" w:rsidR="00DA3EA5" w:rsidRPr="005C1A95" w:rsidRDefault="00DA3EA5" w:rsidP="00DA3EA5">
            <w:pPr>
              <w:numPr>
                <w:ilvl w:val="0"/>
                <w:numId w:val="12"/>
              </w:numPr>
            </w:pPr>
            <w:r w:rsidRPr="005C1A95">
              <w:t>Has used high-cost credit products in the past and wants to avoid these in the future?</w:t>
            </w:r>
          </w:p>
        </w:tc>
        <w:tc>
          <w:tcPr>
            <w:tcW w:w="5778" w:type="dxa"/>
          </w:tcPr>
          <w:p w14:paraId="1F635EBE" w14:textId="77777777" w:rsidR="00DA3EA5" w:rsidRPr="00824960" w:rsidRDefault="00DA3EA5" w:rsidP="009C6133">
            <w:r w:rsidRPr="00824960">
              <w:t xml:space="preserve">(ANY OF THESE ANSWERS IS ACCEPTABLE) </w:t>
            </w:r>
          </w:p>
          <w:p w14:paraId="4236689A" w14:textId="77777777" w:rsidR="00DA3EA5" w:rsidRPr="00824960" w:rsidRDefault="00DA3EA5" w:rsidP="00DA3EA5">
            <w:pPr>
              <w:numPr>
                <w:ilvl w:val="0"/>
                <w:numId w:val="6"/>
              </w:numPr>
            </w:pPr>
            <w:r w:rsidRPr="00824960">
              <w:t>Module 2, Tool 1</w:t>
            </w:r>
            <w:r>
              <w:t>:</w:t>
            </w:r>
            <w:r w:rsidRPr="00824960">
              <w:t xml:space="preserve"> Savings Plan (Page 91)</w:t>
            </w:r>
          </w:p>
          <w:p w14:paraId="3C57C405" w14:textId="77777777" w:rsidR="00DA3EA5" w:rsidRPr="00824960" w:rsidRDefault="00DA3EA5" w:rsidP="00DA3EA5">
            <w:pPr>
              <w:numPr>
                <w:ilvl w:val="0"/>
                <w:numId w:val="6"/>
              </w:numPr>
            </w:pPr>
            <w:r w:rsidRPr="00824960">
              <w:t>Module 5, Tool 1</w:t>
            </w:r>
            <w:r>
              <w:t>: Cash Flow Budget (Page 169);</w:t>
            </w:r>
            <w:r w:rsidRPr="00824960">
              <w:t xml:space="preserve"> or</w:t>
            </w:r>
            <w:r>
              <w:t xml:space="preserve"> Tool </w:t>
            </w:r>
            <w:r w:rsidRPr="00824960">
              <w:t>2</w:t>
            </w:r>
            <w:r>
              <w:t>:</w:t>
            </w:r>
            <w:r w:rsidRPr="00824960">
              <w:t xml:space="preserve"> Cash Flow Calendar (Page 179)</w:t>
            </w:r>
          </w:p>
          <w:p w14:paraId="0E07D91F" w14:textId="77777777" w:rsidR="00DA3EA5" w:rsidRPr="00824960" w:rsidRDefault="00DA3EA5" w:rsidP="00DA3EA5">
            <w:pPr>
              <w:numPr>
                <w:ilvl w:val="0"/>
                <w:numId w:val="6"/>
              </w:numPr>
            </w:pPr>
            <w:r w:rsidRPr="00824960">
              <w:t>Information on avoiding debt traps and alternatives to high-cost credit in Module 6 (Pages 199 and 202)</w:t>
            </w:r>
          </w:p>
          <w:p w14:paraId="5E2143EA" w14:textId="77777777" w:rsidR="00DA3EA5" w:rsidRDefault="00DA3EA5" w:rsidP="009C6133"/>
        </w:tc>
      </w:tr>
      <w:tr w:rsidR="00DA3EA5" w14:paraId="295D755C" w14:textId="77777777" w:rsidTr="009C6133">
        <w:trPr>
          <w:trHeight w:val="692"/>
        </w:trPr>
        <w:tc>
          <w:tcPr>
            <w:tcW w:w="3798" w:type="dxa"/>
          </w:tcPr>
          <w:p w14:paraId="0F136EE8" w14:textId="77777777" w:rsidR="00DA3EA5" w:rsidRPr="005C1A95" w:rsidRDefault="00DA3EA5" w:rsidP="00DA3EA5">
            <w:pPr>
              <w:numPr>
                <w:ilvl w:val="0"/>
                <w:numId w:val="12"/>
              </w:numPr>
            </w:pPr>
            <w:r w:rsidRPr="005C1A95">
              <w:t>Wants to make changes but does not have clear goals?</w:t>
            </w:r>
          </w:p>
        </w:tc>
        <w:tc>
          <w:tcPr>
            <w:tcW w:w="5778" w:type="dxa"/>
          </w:tcPr>
          <w:p w14:paraId="7792844F" w14:textId="77777777" w:rsidR="00DA3EA5" w:rsidRPr="00824960" w:rsidRDefault="00DA3EA5" w:rsidP="00DA3EA5">
            <w:pPr>
              <w:numPr>
                <w:ilvl w:val="0"/>
                <w:numId w:val="7"/>
              </w:numPr>
            </w:pPr>
            <w:r w:rsidRPr="00824960">
              <w:t>Module 1, Tool 1</w:t>
            </w:r>
            <w:r>
              <w:t xml:space="preserve">: </w:t>
            </w:r>
            <w:r w:rsidRPr="00824960">
              <w:t>Goal-setting Tool (Page 65)</w:t>
            </w:r>
          </w:p>
          <w:p w14:paraId="4AEAB639" w14:textId="77777777" w:rsidR="00DA3EA5" w:rsidRDefault="00DA3EA5" w:rsidP="009C6133"/>
        </w:tc>
      </w:tr>
      <w:tr w:rsidR="00DA3EA5" w14:paraId="2E1E318E" w14:textId="77777777" w:rsidTr="009C6133">
        <w:trPr>
          <w:trHeight w:val="827"/>
        </w:trPr>
        <w:tc>
          <w:tcPr>
            <w:tcW w:w="3798" w:type="dxa"/>
          </w:tcPr>
          <w:p w14:paraId="016C1D4C" w14:textId="77777777" w:rsidR="00DA3EA5" w:rsidRPr="005C1A95" w:rsidRDefault="00DA3EA5" w:rsidP="00DA3EA5">
            <w:pPr>
              <w:numPr>
                <w:ilvl w:val="0"/>
                <w:numId w:val="12"/>
              </w:numPr>
            </w:pPr>
            <w:r w:rsidRPr="005C1A95">
              <w:t>Has many financial issues, and you don’t know where to start?</w:t>
            </w:r>
          </w:p>
        </w:tc>
        <w:tc>
          <w:tcPr>
            <w:tcW w:w="5778" w:type="dxa"/>
          </w:tcPr>
          <w:p w14:paraId="2BAC9C0A" w14:textId="77777777" w:rsidR="00DA3EA5" w:rsidRPr="00824960" w:rsidRDefault="00DA3EA5" w:rsidP="00DA3EA5">
            <w:pPr>
              <w:numPr>
                <w:ilvl w:val="1"/>
                <w:numId w:val="8"/>
              </w:numPr>
            </w:pPr>
            <w:r w:rsidRPr="00824960">
              <w:t>Introduction Part 2,</w:t>
            </w:r>
            <w:r>
              <w:t xml:space="preserve"> Tool 1:</w:t>
            </w:r>
            <w:r w:rsidRPr="00824960">
              <w:t xml:space="preserve"> My Money Picture (Page 29)</w:t>
            </w:r>
          </w:p>
          <w:p w14:paraId="17EB04A7" w14:textId="77777777" w:rsidR="00DA3EA5" w:rsidRDefault="00DA3EA5" w:rsidP="009C6133"/>
        </w:tc>
      </w:tr>
      <w:tr w:rsidR="00DA3EA5" w14:paraId="68409521" w14:textId="77777777" w:rsidTr="009C6133">
        <w:trPr>
          <w:trHeight w:val="710"/>
        </w:trPr>
        <w:tc>
          <w:tcPr>
            <w:tcW w:w="3798" w:type="dxa"/>
          </w:tcPr>
          <w:p w14:paraId="575FDD3A" w14:textId="77777777" w:rsidR="00DA3EA5" w:rsidRPr="005C1A95" w:rsidRDefault="00DA3EA5" w:rsidP="00DA3EA5">
            <w:pPr>
              <w:numPr>
                <w:ilvl w:val="0"/>
                <w:numId w:val="12"/>
              </w:numPr>
            </w:pPr>
            <w:r w:rsidRPr="005C1A95">
              <w:t>Has no savings but wants to start?</w:t>
            </w:r>
          </w:p>
        </w:tc>
        <w:tc>
          <w:tcPr>
            <w:tcW w:w="5778" w:type="dxa"/>
          </w:tcPr>
          <w:p w14:paraId="13B6EAF4" w14:textId="77777777" w:rsidR="00DA3EA5" w:rsidRPr="00824960" w:rsidRDefault="00DA3EA5" w:rsidP="00DA3EA5">
            <w:pPr>
              <w:numPr>
                <w:ilvl w:val="1"/>
                <w:numId w:val="9"/>
              </w:numPr>
            </w:pPr>
            <w:r w:rsidRPr="00824960">
              <w:t>Module 2, Tool 1</w:t>
            </w:r>
            <w:r>
              <w:t>:</w:t>
            </w:r>
            <w:r w:rsidRPr="00824960">
              <w:t xml:space="preserve"> Savings Plan (Page 91)</w:t>
            </w:r>
          </w:p>
          <w:p w14:paraId="6B604B95" w14:textId="77777777" w:rsidR="00DA3EA5" w:rsidRDefault="00DA3EA5" w:rsidP="009C6133"/>
        </w:tc>
      </w:tr>
      <w:tr w:rsidR="00DA3EA5" w14:paraId="67D44B26" w14:textId="77777777" w:rsidTr="009C6133">
        <w:trPr>
          <w:trHeight w:val="1250"/>
        </w:trPr>
        <w:tc>
          <w:tcPr>
            <w:tcW w:w="3798" w:type="dxa"/>
          </w:tcPr>
          <w:p w14:paraId="10A5F286" w14:textId="77777777" w:rsidR="00DA3EA5" w:rsidRDefault="00DA3EA5" w:rsidP="00DA3EA5">
            <w:pPr>
              <w:pStyle w:val="ListParagraph"/>
              <w:numPr>
                <w:ilvl w:val="0"/>
                <w:numId w:val="12"/>
              </w:numPr>
            </w:pPr>
            <w:r w:rsidRPr="005C1A95">
              <w:t>Wants to open an account but doesn’t know what kind of account or where</w:t>
            </w:r>
            <w:r>
              <w:t>?</w:t>
            </w:r>
          </w:p>
        </w:tc>
        <w:tc>
          <w:tcPr>
            <w:tcW w:w="5778" w:type="dxa"/>
          </w:tcPr>
          <w:p w14:paraId="4955C8DC" w14:textId="77777777" w:rsidR="00DA3EA5" w:rsidRPr="00824960" w:rsidRDefault="00DA3EA5" w:rsidP="00DA3EA5">
            <w:pPr>
              <w:numPr>
                <w:ilvl w:val="1"/>
                <w:numId w:val="10"/>
              </w:numPr>
            </w:pPr>
            <w:r w:rsidRPr="00824960">
              <w:t>Module 8, Tool 1</w:t>
            </w:r>
            <w:r>
              <w:t>: Know Your Options (Page 291);</w:t>
            </w:r>
            <w:r w:rsidRPr="00824960">
              <w:t xml:space="preserve"> </w:t>
            </w:r>
            <w:r>
              <w:t xml:space="preserve">Tool </w:t>
            </w:r>
            <w:r w:rsidRPr="00824960">
              <w:t>2</w:t>
            </w:r>
            <w:r>
              <w:t>:</w:t>
            </w:r>
            <w:r w:rsidRPr="00824960">
              <w:t xml:space="preserve"> Ask Questions</w:t>
            </w:r>
            <w:r>
              <w:t xml:space="preserve"> (Page 297); Tool 3:</w:t>
            </w:r>
            <w:r w:rsidRPr="00824960">
              <w:t xml:space="preserve"> Money Services and Banking Basics</w:t>
            </w:r>
            <w:r>
              <w:t xml:space="preserve"> (Page 301); </w:t>
            </w:r>
            <w:r w:rsidRPr="00824960">
              <w:t xml:space="preserve">or </w:t>
            </w:r>
            <w:r>
              <w:t xml:space="preserve">Tool </w:t>
            </w:r>
            <w:r w:rsidRPr="00824960">
              <w:t>4</w:t>
            </w:r>
            <w:r>
              <w:t>:</w:t>
            </w:r>
            <w:r w:rsidRPr="00824960">
              <w:t xml:space="preserve"> Opening an Account Checklist (Page</w:t>
            </w:r>
            <w:r>
              <w:t xml:space="preserve"> </w:t>
            </w:r>
            <w:r w:rsidRPr="00824960">
              <w:t>309)</w:t>
            </w:r>
          </w:p>
          <w:p w14:paraId="7B077304" w14:textId="77777777" w:rsidR="00DA3EA5" w:rsidRDefault="00DA3EA5" w:rsidP="009C6133"/>
        </w:tc>
      </w:tr>
    </w:tbl>
    <w:p w14:paraId="44FAD3B0" w14:textId="77777777" w:rsidR="00930838" w:rsidRDefault="00930838"/>
    <w:p w14:paraId="6597DD07" w14:textId="77777777" w:rsidR="00930838" w:rsidRDefault="00930838"/>
    <w:sectPr w:rsidR="00930838" w:rsidSect="00DA3EA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DC501" w14:textId="77777777" w:rsidR="002852A6" w:rsidRDefault="002852A6" w:rsidP="00DA3EA5">
      <w:r>
        <w:separator/>
      </w:r>
    </w:p>
  </w:endnote>
  <w:endnote w:type="continuationSeparator" w:id="0">
    <w:p w14:paraId="50EF37EB" w14:textId="77777777" w:rsidR="002852A6" w:rsidRDefault="002852A6" w:rsidP="00DA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A91D" w14:textId="0533FD05" w:rsidR="00DA3EA5" w:rsidRDefault="00DA3EA5">
    <w:pPr>
      <w:pStyle w:val="Footer"/>
    </w:pPr>
    <w:r>
      <w:t>SW 4830</w:t>
    </w:r>
    <w:r>
      <w:tab/>
      <w:t>Fall 2016</w:t>
    </w:r>
    <w:r>
      <w:tab/>
      <w:t>Dr. Doran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3DCBA" w14:textId="77777777" w:rsidR="002852A6" w:rsidRDefault="002852A6" w:rsidP="00DA3EA5">
      <w:r>
        <w:separator/>
      </w:r>
    </w:p>
  </w:footnote>
  <w:footnote w:type="continuationSeparator" w:id="0">
    <w:p w14:paraId="1B6043EC" w14:textId="77777777" w:rsidR="002852A6" w:rsidRDefault="002852A6" w:rsidP="00DA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A374" w14:textId="391B42DD" w:rsidR="00DA3EA5" w:rsidRPr="000312C7" w:rsidRDefault="00DA3EA5" w:rsidP="00DA3EA5">
    <w:pPr>
      <w:rPr>
        <w:b/>
      </w:rPr>
    </w:pPr>
    <w:r>
      <w:t xml:space="preserve">Group extra credit – </w:t>
    </w:r>
    <w:r w:rsidRPr="0069535B">
      <w:rPr>
        <w:b/>
        <w:i/>
      </w:rPr>
      <w:t>Your Money, Your Goals</w:t>
    </w:r>
    <w:r w:rsidRPr="000312C7">
      <w:rPr>
        <w:b/>
      </w:rPr>
      <w:t xml:space="preserve"> Toolkit Scavenger Hunt</w:t>
    </w:r>
  </w:p>
  <w:p w14:paraId="5DF95DDD" w14:textId="77777777" w:rsidR="00DA3EA5" w:rsidRDefault="00DA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31D"/>
    <w:multiLevelType w:val="hybridMultilevel"/>
    <w:tmpl w:val="70668A10"/>
    <w:lvl w:ilvl="0" w:tplc="EFD2E1FC">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6F3B"/>
    <w:multiLevelType w:val="hybridMultilevel"/>
    <w:tmpl w:val="E1BCA53C"/>
    <w:lvl w:ilvl="0" w:tplc="EFD2E1F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C0ECB"/>
    <w:multiLevelType w:val="hybridMultilevel"/>
    <w:tmpl w:val="540600A8"/>
    <w:lvl w:ilvl="0" w:tplc="EFD2E1FC">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275A6"/>
    <w:multiLevelType w:val="hybridMultilevel"/>
    <w:tmpl w:val="83AE3C60"/>
    <w:lvl w:ilvl="0" w:tplc="EFD2E1FC">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D3255"/>
    <w:multiLevelType w:val="hybridMultilevel"/>
    <w:tmpl w:val="450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60A4C"/>
    <w:multiLevelType w:val="hybridMultilevel"/>
    <w:tmpl w:val="7DF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6402C"/>
    <w:multiLevelType w:val="hybridMultilevel"/>
    <w:tmpl w:val="30DA7A8C"/>
    <w:lvl w:ilvl="0" w:tplc="EFD2E1FC">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B4178"/>
    <w:multiLevelType w:val="hybridMultilevel"/>
    <w:tmpl w:val="A7143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71238D"/>
    <w:multiLevelType w:val="hybridMultilevel"/>
    <w:tmpl w:val="3696AB28"/>
    <w:lvl w:ilvl="0" w:tplc="EFD2E1FC">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C6E67"/>
    <w:multiLevelType w:val="hybridMultilevel"/>
    <w:tmpl w:val="16286D08"/>
    <w:lvl w:ilvl="0" w:tplc="04090001">
      <w:start w:val="1"/>
      <w:numFmt w:val="bullet"/>
      <w:lvlText w:val=""/>
      <w:lvlJc w:val="left"/>
      <w:pPr>
        <w:tabs>
          <w:tab w:val="num" w:pos="720"/>
        </w:tabs>
        <w:ind w:left="720" w:hanging="360"/>
      </w:pPr>
      <w:rPr>
        <w:rFonts w:ascii="Symbol" w:hAnsi="Symbol" w:hint="default"/>
      </w:rPr>
    </w:lvl>
    <w:lvl w:ilvl="1" w:tplc="47E6D408">
      <w:start w:val="1"/>
      <w:numFmt w:val="bullet"/>
      <w:lvlText w:val="•"/>
      <w:lvlJc w:val="left"/>
      <w:pPr>
        <w:tabs>
          <w:tab w:val="num" w:pos="1440"/>
        </w:tabs>
        <w:ind w:left="1440" w:hanging="360"/>
      </w:pPr>
      <w:rPr>
        <w:rFonts w:ascii="Times" w:hAnsi="Times" w:hint="default"/>
      </w:rPr>
    </w:lvl>
    <w:lvl w:ilvl="2" w:tplc="F8D6D114" w:tentative="1">
      <w:start w:val="1"/>
      <w:numFmt w:val="bullet"/>
      <w:lvlText w:val="•"/>
      <w:lvlJc w:val="left"/>
      <w:pPr>
        <w:tabs>
          <w:tab w:val="num" w:pos="2160"/>
        </w:tabs>
        <w:ind w:left="2160" w:hanging="360"/>
      </w:pPr>
      <w:rPr>
        <w:rFonts w:ascii="Times" w:hAnsi="Times" w:hint="default"/>
      </w:rPr>
    </w:lvl>
    <w:lvl w:ilvl="3" w:tplc="74F0ABC6" w:tentative="1">
      <w:start w:val="1"/>
      <w:numFmt w:val="bullet"/>
      <w:lvlText w:val="•"/>
      <w:lvlJc w:val="left"/>
      <w:pPr>
        <w:tabs>
          <w:tab w:val="num" w:pos="2880"/>
        </w:tabs>
        <w:ind w:left="2880" w:hanging="360"/>
      </w:pPr>
      <w:rPr>
        <w:rFonts w:ascii="Times" w:hAnsi="Times" w:hint="default"/>
      </w:rPr>
    </w:lvl>
    <w:lvl w:ilvl="4" w:tplc="50449B72" w:tentative="1">
      <w:start w:val="1"/>
      <w:numFmt w:val="bullet"/>
      <w:lvlText w:val="•"/>
      <w:lvlJc w:val="left"/>
      <w:pPr>
        <w:tabs>
          <w:tab w:val="num" w:pos="3600"/>
        </w:tabs>
        <w:ind w:left="3600" w:hanging="360"/>
      </w:pPr>
      <w:rPr>
        <w:rFonts w:ascii="Times" w:hAnsi="Times" w:hint="default"/>
      </w:rPr>
    </w:lvl>
    <w:lvl w:ilvl="5" w:tplc="E6C4B192" w:tentative="1">
      <w:start w:val="1"/>
      <w:numFmt w:val="bullet"/>
      <w:lvlText w:val="•"/>
      <w:lvlJc w:val="left"/>
      <w:pPr>
        <w:tabs>
          <w:tab w:val="num" w:pos="4320"/>
        </w:tabs>
        <w:ind w:left="4320" w:hanging="360"/>
      </w:pPr>
      <w:rPr>
        <w:rFonts w:ascii="Times" w:hAnsi="Times" w:hint="default"/>
      </w:rPr>
    </w:lvl>
    <w:lvl w:ilvl="6" w:tplc="99B4F706" w:tentative="1">
      <w:start w:val="1"/>
      <w:numFmt w:val="bullet"/>
      <w:lvlText w:val="•"/>
      <w:lvlJc w:val="left"/>
      <w:pPr>
        <w:tabs>
          <w:tab w:val="num" w:pos="5040"/>
        </w:tabs>
        <w:ind w:left="5040" w:hanging="360"/>
      </w:pPr>
      <w:rPr>
        <w:rFonts w:ascii="Times" w:hAnsi="Times" w:hint="default"/>
      </w:rPr>
    </w:lvl>
    <w:lvl w:ilvl="7" w:tplc="4E5C6E2E" w:tentative="1">
      <w:start w:val="1"/>
      <w:numFmt w:val="bullet"/>
      <w:lvlText w:val="•"/>
      <w:lvlJc w:val="left"/>
      <w:pPr>
        <w:tabs>
          <w:tab w:val="num" w:pos="5760"/>
        </w:tabs>
        <w:ind w:left="5760" w:hanging="360"/>
      </w:pPr>
      <w:rPr>
        <w:rFonts w:ascii="Times" w:hAnsi="Times" w:hint="default"/>
      </w:rPr>
    </w:lvl>
    <w:lvl w:ilvl="8" w:tplc="4594BC90"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6AE1FD1"/>
    <w:multiLevelType w:val="hybridMultilevel"/>
    <w:tmpl w:val="8996CB22"/>
    <w:lvl w:ilvl="0" w:tplc="EFD2E1FC">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C4DE0"/>
    <w:multiLevelType w:val="hybridMultilevel"/>
    <w:tmpl w:val="E1BCA53C"/>
    <w:lvl w:ilvl="0" w:tplc="EFD2E1F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0"/>
  </w:num>
  <w:num w:numId="6">
    <w:abstractNumId w:val="9"/>
  </w:num>
  <w:num w:numId="7">
    <w:abstractNumId w:val="7"/>
  </w:num>
  <w:num w:numId="8">
    <w:abstractNumId w:val="6"/>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38"/>
    <w:rsid w:val="000312C7"/>
    <w:rsid w:val="002852A6"/>
    <w:rsid w:val="00415F31"/>
    <w:rsid w:val="005272DF"/>
    <w:rsid w:val="0069535B"/>
    <w:rsid w:val="00930838"/>
    <w:rsid w:val="00A26C73"/>
    <w:rsid w:val="00D2220F"/>
    <w:rsid w:val="00DA3EA5"/>
    <w:rsid w:val="00E7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F4596"/>
  <w14:defaultImageDpi w14:val="300"/>
  <w15:docId w15:val="{24BEBD07-2C50-4DA3-9202-BC7132B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2C7"/>
    <w:rPr>
      <w:color w:val="0000FF" w:themeColor="hyperlink"/>
      <w:u w:val="single"/>
    </w:rPr>
  </w:style>
  <w:style w:type="table" w:styleId="TableGrid">
    <w:name w:val="Table Grid"/>
    <w:basedOn w:val="TableNormal"/>
    <w:uiPriority w:val="59"/>
    <w:rsid w:val="00DA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EA5"/>
    <w:pPr>
      <w:ind w:left="720"/>
      <w:contextualSpacing/>
    </w:pPr>
  </w:style>
  <w:style w:type="paragraph" w:styleId="Header">
    <w:name w:val="header"/>
    <w:basedOn w:val="Normal"/>
    <w:link w:val="HeaderChar"/>
    <w:uiPriority w:val="99"/>
    <w:unhideWhenUsed/>
    <w:rsid w:val="00DA3EA5"/>
    <w:pPr>
      <w:tabs>
        <w:tab w:val="center" w:pos="4680"/>
        <w:tab w:val="right" w:pos="9360"/>
      </w:tabs>
    </w:pPr>
  </w:style>
  <w:style w:type="character" w:customStyle="1" w:styleId="HeaderChar">
    <w:name w:val="Header Char"/>
    <w:basedOn w:val="DefaultParagraphFont"/>
    <w:link w:val="Header"/>
    <w:uiPriority w:val="99"/>
    <w:rsid w:val="00DA3EA5"/>
  </w:style>
  <w:style w:type="paragraph" w:styleId="Footer">
    <w:name w:val="footer"/>
    <w:basedOn w:val="Normal"/>
    <w:link w:val="FooterChar"/>
    <w:uiPriority w:val="99"/>
    <w:unhideWhenUsed/>
    <w:rsid w:val="00DA3EA5"/>
    <w:pPr>
      <w:tabs>
        <w:tab w:val="center" w:pos="4680"/>
        <w:tab w:val="right" w:pos="9360"/>
      </w:tabs>
    </w:pPr>
  </w:style>
  <w:style w:type="character" w:customStyle="1" w:styleId="FooterChar">
    <w:name w:val="Footer Char"/>
    <w:basedOn w:val="DefaultParagraphFont"/>
    <w:link w:val="Footer"/>
    <w:uiPriority w:val="99"/>
    <w:rsid w:val="00DA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iles.consumerfinance.gov/f/YMYG-SS_Toolkit_Emp-2-18-16_5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doran</dc:creator>
  <cp:keywords/>
  <dc:description/>
  <cp:lastModifiedBy>Erin Bascug</cp:lastModifiedBy>
  <cp:revision>2</cp:revision>
  <dcterms:created xsi:type="dcterms:W3CDTF">2017-04-11T16:26:00Z</dcterms:created>
  <dcterms:modified xsi:type="dcterms:W3CDTF">2017-04-11T16:26:00Z</dcterms:modified>
</cp:coreProperties>
</file>